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F5A20" w14:textId="77777777" w:rsidR="002104A3" w:rsidRDefault="00C127D3">
      <w:r>
        <w:rPr>
          <w:lang w:val="en-US"/>
        </w:rPr>
        <w:t xml:space="preserve">    </w:t>
      </w:r>
      <w:r>
        <w:rPr>
          <w:noProof/>
          <w:lang w:val="en-US"/>
        </w:rPr>
        <w:drawing>
          <wp:inline distT="0" distB="0" distL="0" distR="0" wp14:anchorId="7343CB09" wp14:editId="27A483CE">
            <wp:extent cx="6645910" cy="1115060"/>
            <wp:effectExtent l="0" t="0" r="2540" b="8890"/>
            <wp:docPr id="9" name="Picture 1" descr="F:\CDR\Printing Material\Header Black &amp; White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F:\CDR\Printing Material\Header Black &amp; White 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7D14" w14:textId="77777777" w:rsidR="002104A3" w:rsidRDefault="00C127D3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>Grade XII Commerce</w:t>
      </w:r>
    </w:p>
    <w:p w14:paraId="2F08410F" w14:textId="479B7E86" w:rsidR="002104A3" w:rsidRDefault="00C127D3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 xml:space="preserve">Syllabus of </w:t>
      </w:r>
      <w:r w:rsidR="00303C44">
        <w:rPr>
          <w:rFonts w:ascii="Algerian" w:hAnsi="Algerian"/>
          <w:b/>
          <w:bCs/>
          <w:sz w:val="28"/>
          <w:szCs w:val="28"/>
          <w:lang w:val="en-US"/>
        </w:rPr>
        <w:t>half yearly</w:t>
      </w:r>
      <w:r>
        <w:rPr>
          <w:rFonts w:ascii="Algerian" w:hAnsi="Algerian"/>
          <w:b/>
          <w:bCs/>
          <w:sz w:val="28"/>
          <w:szCs w:val="28"/>
        </w:rPr>
        <w:t>– 1 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2104A3" w14:paraId="47103B4A" w14:textId="77777777">
        <w:tc>
          <w:tcPr>
            <w:tcW w:w="2972" w:type="dxa"/>
          </w:tcPr>
          <w:p w14:paraId="6AB4994A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Subject </w:t>
            </w:r>
          </w:p>
        </w:tc>
        <w:tc>
          <w:tcPr>
            <w:tcW w:w="7484" w:type="dxa"/>
          </w:tcPr>
          <w:p w14:paraId="2D69989B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Syllabus</w:t>
            </w:r>
          </w:p>
        </w:tc>
      </w:tr>
      <w:tr w:rsidR="002104A3" w14:paraId="3532A942" w14:textId="77777777">
        <w:tc>
          <w:tcPr>
            <w:tcW w:w="2972" w:type="dxa"/>
          </w:tcPr>
          <w:p w14:paraId="54BF5C93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English</w:t>
            </w:r>
          </w:p>
        </w:tc>
        <w:tc>
          <w:tcPr>
            <w:tcW w:w="7484" w:type="dxa"/>
          </w:tcPr>
          <w:p w14:paraId="4C4F534F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Book Flamingo </w:t>
            </w:r>
          </w:p>
          <w:p w14:paraId="1A3BEAB9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1- 5 </w:t>
            </w:r>
          </w:p>
          <w:p w14:paraId="07A879B3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Poems </w:t>
            </w:r>
          </w:p>
          <w:p w14:paraId="65518E3C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4CA7535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Book Vistas</w:t>
            </w:r>
          </w:p>
          <w:p w14:paraId="65FF2AD3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1- 4</w:t>
            </w:r>
          </w:p>
          <w:p w14:paraId="091ABFD1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Writing </w:t>
            </w:r>
          </w:p>
          <w:p w14:paraId="623D5C43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Notice, Report writing, Article writing </w:t>
            </w:r>
          </w:p>
          <w:p w14:paraId="67095E0A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Invitations (formal and informal) </w:t>
            </w:r>
          </w:p>
          <w:p w14:paraId="6D698E74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Reply of invitation </w:t>
            </w:r>
          </w:p>
          <w:p w14:paraId="058AFCC5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 to editor</w:t>
            </w:r>
          </w:p>
          <w:p w14:paraId="400FB229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Comprehensions</w:t>
            </w:r>
          </w:p>
        </w:tc>
      </w:tr>
      <w:tr w:rsidR="002104A3" w14:paraId="34F18F39" w14:textId="77777777">
        <w:tc>
          <w:tcPr>
            <w:tcW w:w="2972" w:type="dxa"/>
          </w:tcPr>
          <w:p w14:paraId="73942510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Accountancy </w:t>
            </w:r>
          </w:p>
        </w:tc>
        <w:tc>
          <w:tcPr>
            <w:tcW w:w="7484" w:type="dxa"/>
          </w:tcPr>
          <w:p w14:paraId="155EB9B9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Book – 1 (Accounting of Partnership Fundamentals)</w:t>
            </w:r>
          </w:p>
          <w:p w14:paraId="6E0798B0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1 - Partnership Fundamentals</w:t>
            </w:r>
          </w:p>
          <w:p w14:paraId="347997C4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 – Valuation of Goodwill</w:t>
            </w:r>
          </w:p>
          <w:p w14:paraId="37C00F8C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 – Change in PSR</w:t>
            </w:r>
          </w:p>
          <w:p w14:paraId="5E21436D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4 - Admission of a partner</w:t>
            </w:r>
          </w:p>
          <w:p w14:paraId="3D249712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5 - Retirement of a partner</w:t>
            </w:r>
          </w:p>
          <w:p w14:paraId="3FC46BA6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6 - Death of a partner</w:t>
            </w:r>
          </w:p>
          <w:p w14:paraId="6D629E89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7 - Dissolution of a Firm</w:t>
            </w:r>
          </w:p>
          <w:p w14:paraId="7B68E8CC" w14:textId="77777777" w:rsidR="002104A3" w:rsidRDefault="0021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B7E435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Book - 2 (Companies Account)</w:t>
            </w:r>
          </w:p>
          <w:p w14:paraId="63BA6FBD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8 - Issue of Share Capital</w:t>
            </w:r>
          </w:p>
          <w:p w14:paraId="025D7F22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9 - Issue of Debentures</w:t>
            </w:r>
          </w:p>
          <w:p w14:paraId="57E2DAD2" w14:textId="77777777" w:rsidR="002104A3" w:rsidRDefault="0021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04A3" w14:paraId="0F9C51C1" w14:textId="77777777">
        <w:tc>
          <w:tcPr>
            <w:tcW w:w="2972" w:type="dxa"/>
          </w:tcPr>
          <w:p w14:paraId="32103B86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Business Studies</w:t>
            </w:r>
          </w:p>
        </w:tc>
        <w:tc>
          <w:tcPr>
            <w:tcW w:w="7484" w:type="dxa"/>
          </w:tcPr>
          <w:p w14:paraId="33C857E6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1 - Management </w:t>
            </w:r>
          </w:p>
          <w:p w14:paraId="27E0F2B1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2 - Principles of Management</w:t>
            </w:r>
          </w:p>
          <w:p w14:paraId="7BCB257F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3 - Business Environment</w:t>
            </w:r>
          </w:p>
          <w:p w14:paraId="3B6A77FE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4 - Planning</w:t>
            </w:r>
          </w:p>
          <w:p w14:paraId="7E8A12AD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5 - Organising</w:t>
            </w:r>
          </w:p>
          <w:p w14:paraId="11FB7B06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6 - Staffing</w:t>
            </w:r>
          </w:p>
          <w:p w14:paraId="77AB588A" w14:textId="1A4D8978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Chapter 9 - </w:t>
            </w:r>
            <w:r w:rsidR="00303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Management</w:t>
            </w:r>
          </w:p>
          <w:p w14:paraId="03708B4A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11 = Marketing</w:t>
            </w:r>
          </w:p>
        </w:tc>
      </w:tr>
      <w:tr w:rsidR="002104A3" w14:paraId="7C7E4B41" w14:textId="77777777">
        <w:tc>
          <w:tcPr>
            <w:tcW w:w="2972" w:type="dxa"/>
          </w:tcPr>
          <w:p w14:paraId="7AF9119B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Economics</w:t>
            </w:r>
          </w:p>
        </w:tc>
        <w:tc>
          <w:tcPr>
            <w:tcW w:w="7484" w:type="dxa"/>
          </w:tcPr>
          <w:p w14:paraId="402565DD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Part A: Macro</w:t>
            </w:r>
          </w:p>
          <w:p w14:paraId="75C1A12E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1: National Income and its related Aggregates</w:t>
            </w:r>
          </w:p>
          <w:p w14:paraId="20515002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2: Government Budget</w:t>
            </w:r>
          </w:p>
          <w:p w14:paraId="6A771E96" w14:textId="20D9E5E1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3: Balance of Payments and Foreign Exchange</w:t>
            </w:r>
            <w:r w:rsidR="00303C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Rate</w:t>
            </w:r>
          </w:p>
          <w:p w14:paraId="76DD53BB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Part B: IED</w:t>
            </w:r>
          </w:p>
          <w:p w14:paraId="23E214B6" w14:textId="32CB085A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1: Development Experience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since Independence</w:t>
            </w:r>
            <w:r w:rsidR="00303C44">
              <w:rPr>
                <w:rFonts w:ascii="Times New Roman" w:hAnsi="Times New Roman" w:cs="Times New Roman"/>
                <w:sz w:val="24"/>
                <w:szCs w:val="24"/>
              </w:rPr>
              <w:t>, Indian Economy (1947 – 1990)</w:t>
            </w:r>
            <w:bookmarkStart w:id="0" w:name="_GoBack"/>
            <w:bookmarkEnd w:id="0"/>
          </w:p>
          <w:p w14:paraId="3341539F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2: Economic reforms since 1991</w:t>
            </w:r>
          </w:p>
          <w:p w14:paraId="6C31DBDE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3: Human Capital Formation</w:t>
            </w:r>
          </w:p>
          <w:p w14:paraId="4FCCBD12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Chapter 4: Rural Development</w:t>
            </w:r>
          </w:p>
        </w:tc>
      </w:tr>
      <w:tr w:rsidR="002104A3" w14:paraId="444CCBB4" w14:textId="77777777">
        <w:tc>
          <w:tcPr>
            <w:tcW w:w="2972" w:type="dxa"/>
          </w:tcPr>
          <w:p w14:paraId="1419F626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Applied Mathematics</w:t>
            </w:r>
          </w:p>
        </w:tc>
        <w:tc>
          <w:tcPr>
            <w:tcW w:w="7484" w:type="dxa"/>
          </w:tcPr>
          <w:p w14:paraId="4304DB42" w14:textId="77777777" w:rsidR="002104A3" w:rsidRPr="001B6959" w:rsidRDefault="00C127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>Algebra</w:t>
            </w:r>
          </w:p>
          <w:p w14:paraId="2C5C4972" w14:textId="77777777" w:rsidR="002104A3" w:rsidRPr="001B6959" w:rsidRDefault="00C127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>Calculus - Differentiation and its Applications</w:t>
            </w:r>
          </w:p>
          <w:p w14:paraId="6B7A656A" w14:textId="77777777" w:rsidR="002104A3" w:rsidRPr="001B6959" w:rsidRDefault="00C127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>Numbers, Quantification and Numerical Applications</w:t>
            </w:r>
          </w:p>
          <w:p w14:paraId="51918CE4" w14:textId="77777777" w:rsidR="002104A3" w:rsidRPr="001B6959" w:rsidRDefault="00C127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 xml:space="preserve"> Calculus - Integration and its Applications </w:t>
            </w:r>
          </w:p>
          <w:p w14:paraId="57D6EA8E" w14:textId="77777777" w:rsidR="002104A3" w:rsidRPr="001B6959" w:rsidRDefault="00C127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 xml:space="preserve">Calculus - Differential Equations and Modeling </w:t>
            </w:r>
          </w:p>
          <w:p w14:paraId="6AF140B8" w14:textId="77777777" w:rsidR="002104A3" w:rsidRDefault="00C127D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>Probability Distributions</w:t>
            </w:r>
          </w:p>
        </w:tc>
      </w:tr>
      <w:tr w:rsidR="002104A3" w14:paraId="7F1953B4" w14:textId="77777777">
        <w:tc>
          <w:tcPr>
            <w:tcW w:w="2972" w:type="dxa"/>
          </w:tcPr>
          <w:p w14:paraId="512F91C8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Physical Education</w:t>
            </w:r>
          </w:p>
        </w:tc>
        <w:tc>
          <w:tcPr>
            <w:tcW w:w="7484" w:type="dxa"/>
          </w:tcPr>
          <w:p w14:paraId="28F873E2" w14:textId="77777777" w:rsidR="002104A3" w:rsidRPr="001B6959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 xml:space="preserve">1.Management of sporting events </w:t>
            </w:r>
          </w:p>
          <w:p w14:paraId="5E8270DA" w14:textId="77777777" w:rsidR="002104A3" w:rsidRPr="001B6959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 xml:space="preserve">2.Children and women in sports </w:t>
            </w:r>
          </w:p>
          <w:p w14:paraId="4D304D89" w14:textId="77777777" w:rsidR="002104A3" w:rsidRPr="001B6959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 xml:space="preserve">3.Yoga as preventive measures for lifestyles diseases </w:t>
            </w:r>
          </w:p>
          <w:p w14:paraId="511B61A7" w14:textId="77777777" w:rsidR="002104A3" w:rsidRPr="001B6959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>4.Physical education and sports for CWSN</w:t>
            </w:r>
          </w:p>
          <w:p w14:paraId="227E1830" w14:textId="77777777" w:rsidR="002104A3" w:rsidRPr="001B6959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 xml:space="preserve">5.Sports and Nutrition </w:t>
            </w:r>
          </w:p>
          <w:p w14:paraId="5A72BF14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959">
              <w:rPr>
                <w:rFonts w:ascii="Times New Roman" w:hAnsi="Times New Roman" w:cs="Times New Roman"/>
                <w:sz w:val="24"/>
                <w:szCs w:val="24"/>
              </w:rPr>
              <w:t>6.Test and measurement in sports</w:t>
            </w:r>
          </w:p>
        </w:tc>
      </w:tr>
      <w:tr w:rsidR="002104A3" w14:paraId="15BE7A4F" w14:textId="77777777">
        <w:tc>
          <w:tcPr>
            <w:tcW w:w="2972" w:type="dxa"/>
          </w:tcPr>
          <w:p w14:paraId="09AD20BF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</w:t>
            </w:r>
          </w:p>
        </w:tc>
        <w:tc>
          <w:tcPr>
            <w:tcW w:w="7484" w:type="dxa"/>
          </w:tcPr>
          <w:p w14:paraId="12C34427" w14:textId="77777777" w:rsidR="00303C44" w:rsidRDefault="00303C44" w:rsidP="0030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1A530C" w14:textId="77777777" w:rsidR="00303C44" w:rsidRDefault="00303C44" w:rsidP="0030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Unit- 1 communication skills -IV</w:t>
            </w:r>
          </w:p>
          <w:p w14:paraId="54F0ED1E" w14:textId="77777777" w:rsidR="00303C44" w:rsidRDefault="00303C44" w:rsidP="0030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Unit-2 self management-  IV</w:t>
            </w:r>
          </w:p>
          <w:p w14:paraId="39C5781B" w14:textId="77777777" w:rsidR="00303C44" w:rsidRDefault="00303C44" w:rsidP="0030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3 ICT skills</w:t>
            </w:r>
          </w:p>
          <w:p w14:paraId="679D8656" w14:textId="77777777" w:rsidR="00303C44" w:rsidRDefault="00303C44" w:rsidP="0030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B</w:t>
            </w:r>
          </w:p>
          <w:p w14:paraId="21378BFA" w14:textId="77777777" w:rsidR="00303C44" w:rsidRDefault="00303C44" w:rsidP="0030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 2 Data science methodology : An analytic approach to capstone project</w:t>
            </w:r>
          </w:p>
          <w:p w14:paraId="6B01BD86" w14:textId="77777777" w:rsidR="00303C44" w:rsidRDefault="00303C44" w:rsidP="0030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 2 Making Machines See</w:t>
            </w:r>
          </w:p>
          <w:p w14:paraId="3CD0B75D" w14:textId="77777777" w:rsidR="00303C44" w:rsidRDefault="00303C44" w:rsidP="0030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Ch-6 Understanding Neural Network</w:t>
            </w:r>
          </w:p>
          <w:p w14:paraId="2E174407" w14:textId="77777777" w:rsidR="00303C44" w:rsidRDefault="00303C44" w:rsidP="0030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Ch-1 Introduction to python(Practical )</w:t>
            </w:r>
          </w:p>
          <w:p w14:paraId="4D501EE8" w14:textId="77777777" w:rsidR="00677517" w:rsidRDefault="00677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4A3" w14:paraId="1F186FAC" w14:textId="77777777">
        <w:tc>
          <w:tcPr>
            <w:tcW w:w="2972" w:type="dxa"/>
          </w:tcPr>
          <w:p w14:paraId="4766DBE0" w14:textId="77777777" w:rsidR="002104A3" w:rsidRDefault="00C12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Painting</w:t>
            </w:r>
          </w:p>
        </w:tc>
        <w:tc>
          <w:tcPr>
            <w:tcW w:w="7484" w:type="dxa"/>
          </w:tcPr>
          <w:p w14:paraId="439DFDA5" w14:textId="06E7689A" w:rsidR="002104A3" w:rsidRDefault="00677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 to 7</w:t>
            </w:r>
          </w:p>
        </w:tc>
      </w:tr>
      <w:tr w:rsidR="00677517" w14:paraId="414BEA52" w14:textId="77777777">
        <w:tc>
          <w:tcPr>
            <w:tcW w:w="2972" w:type="dxa"/>
          </w:tcPr>
          <w:p w14:paraId="22409335" w14:textId="19326C2F" w:rsidR="00677517" w:rsidRDefault="006775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Vocal</w:t>
            </w:r>
          </w:p>
        </w:tc>
        <w:tc>
          <w:tcPr>
            <w:tcW w:w="7484" w:type="dxa"/>
          </w:tcPr>
          <w:p w14:paraId="2AD08469" w14:textId="77777777" w:rsidR="00677517" w:rsidRPr="00677517" w:rsidRDefault="00677517" w:rsidP="00677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517">
              <w:rPr>
                <w:rFonts w:ascii="Times New Roman" w:hAnsi="Times New Roman" w:cs="Times New Roman"/>
                <w:sz w:val="24"/>
                <w:szCs w:val="24"/>
              </w:rPr>
              <w:t>Unit 1.1 and 1.2</w:t>
            </w:r>
          </w:p>
          <w:p w14:paraId="1C746978" w14:textId="77777777" w:rsidR="00677517" w:rsidRPr="00677517" w:rsidRDefault="00677517" w:rsidP="00677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517">
              <w:rPr>
                <w:rFonts w:ascii="Times New Roman" w:hAnsi="Times New Roman" w:cs="Times New Roman"/>
                <w:sz w:val="24"/>
                <w:szCs w:val="24"/>
              </w:rPr>
              <w:t>Brief study of nada shruti swara saptak thaat jati laya tala margi desi raga</w:t>
            </w:r>
          </w:p>
          <w:p w14:paraId="38FED259" w14:textId="77777777" w:rsidR="00677517" w:rsidRPr="00677517" w:rsidRDefault="00677517" w:rsidP="00677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517">
              <w:rPr>
                <w:rFonts w:ascii="Times New Roman" w:hAnsi="Times New Roman" w:cs="Times New Roman"/>
                <w:sz w:val="24"/>
                <w:szCs w:val="24"/>
              </w:rPr>
              <w:t>Unit 2</w:t>
            </w:r>
          </w:p>
          <w:p w14:paraId="22D86B30" w14:textId="77777777" w:rsidR="00677517" w:rsidRPr="00677517" w:rsidRDefault="00677517" w:rsidP="00677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517">
              <w:rPr>
                <w:rFonts w:ascii="Times New Roman" w:hAnsi="Times New Roman" w:cs="Times New Roman"/>
                <w:sz w:val="24"/>
                <w:szCs w:val="24"/>
              </w:rPr>
              <w:t xml:space="preserve">Brief study of following </w:t>
            </w:r>
          </w:p>
          <w:p w14:paraId="225C12DA" w14:textId="6394D585" w:rsidR="00677517" w:rsidRDefault="00677517" w:rsidP="006775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517">
              <w:rPr>
                <w:rFonts w:ascii="Times New Roman" w:hAnsi="Times New Roman" w:cs="Times New Roman"/>
                <w:sz w:val="24"/>
                <w:szCs w:val="24"/>
              </w:rPr>
              <w:t>Dhrupad khayal tarana</w:t>
            </w:r>
          </w:p>
        </w:tc>
      </w:tr>
    </w:tbl>
    <w:p w14:paraId="0780CCF7" w14:textId="77777777" w:rsidR="002104A3" w:rsidRDefault="002104A3"/>
    <w:sectPr w:rsidR="002104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DB18B" w14:textId="77777777" w:rsidR="00AB1391" w:rsidRDefault="00AB1391">
      <w:pPr>
        <w:spacing w:line="240" w:lineRule="auto"/>
      </w:pPr>
      <w:r>
        <w:separator/>
      </w:r>
    </w:p>
  </w:endnote>
  <w:endnote w:type="continuationSeparator" w:id="0">
    <w:p w14:paraId="1DEC6DBF" w14:textId="77777777" w:rsidR="00AB1391" w:rsidRDefault="00AB13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DEAAA" w14:textId="77777777" w:rsidR="00AB1391" w:rsidRDefault="00AB1391">
      <w:pPr>
        <w:spacing w:after="0"/>
      </w:pPr>
      <w:r>
        <w:separator/>
      </w:r>
    </w:p>
  </w:footnote>
  <w:footnote w:type="continuationSeparator" w:id="0">
    <w:p w14:paraId="0C16A050" w14:textId="77777777" w:rsidR="00AB1391" w:rsidRDefault="00AB13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EF61026"/>
    <w:multiLevelType w:val="singleLevel"/>
    <w:tmpl w:val="DEF61026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3F"/>
    <w:rsid w:val="001B6959"/>
    <w:rsid w:val="002104A3"/>
    <w:rsid w:val="002F21AA"/>
    <w:rsid w:val="00303C44"/>
    <w:rsid w:val="00432A3F"/>
    <w:rsid w:val="004363DD"/>
    <w:rsid w:val="004B7EBA"/>
    <w:rsid w:val="00677517"/>
    <w:rsid w:val="007A1762"/>
    <w:rsid w:val="00AB1391"/>
    <w:rsid w:val="00C127D3"/>
    <w:rsid w:val="00C2126A"/>
    <w:rsid w:val="00CD0B27"/>
    <w:rsid w:val="00DE43E8"/>
    <w:rsid w:val="00E86853"/>
    <w:rsid w:val="09BF091E"/>
    <w:rsid w:val="1B4048C2"/>
    <w:rsid w:val="1D305967"/>
    <w:rsid w:val="32FC6F32"/>
    <w:rsid w:val="44B33828"/>
    <w:rsid w:val="47881D51"/>
    <w:rsid w:val="660B430C"/>
    <w:rsid w:val="76EC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1C342"/>
  <w15:docId w15:val="{6AE30F1B-AD90-4B23-91C8-096D8BD9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I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JITENDRA BHATIA</dc:creator>
  <cp:lastModifiedBy>A</cp:lastModifiedBy>
  <cp:revision>5</cp:revision>
  <dcterms:created xsi:type="dcterms:W3CDTF">2025-09-17T03:39:00Z</dcterms:created>
  <dcterms:modified xsi:type="dcterms:W3CDTF">2026-08-26T08:32:00Z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eyJoZGlkIjoiZGE3Y2I3OTRlNTA1NjUwZGY1NGI3NTM4NWZhMGI4N2IifQ==</vt:lpwstr>
  </property>
  <property fmtid="{D5CDD505-2E9C-101B-9397-08002B2CF9AE}" pid="3" name="KSOProductBuildVer">
    <vt:lpwstr>1033-12.1.0.28032</vt:lpwstr>
  </property>
  <property fmtid="{D5CDD505-2E9C-101B-9397-08002B2CF9AE}" pid="4" name="ICV">
    <vt:lpwstr>634351A464E04A998B7C873F878ADE85_12</vt:lpwstr>
  </property>
</Properties>
</file>